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6A7333BF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</w:rPr>
            </w:pPr>
            <w:r>
              <w:rPr>
                <w:caps/>
                <w:sz w:val="22"/>
              </w:rPr>
              <w:t>POWER OF ATTORNEY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74823993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>
              <w:rPr>
                <w:b/>
                <w:u w:val="single"/>
              </w:rPr>
              <w:t>Principal (Administrator):</w:t>
            </w:r>
          </w:p>
          <w:p w14:paraId="780E9BCD" w14:textId="4ABD410C" w:rsidR="00AA63DB" w:rsidRPr="00A752CD" w:rsidRDefault="00AA63D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>
              <w:t xml:space="preserve">business name: </w:t>
            </w:r>
          </w:p>
          <w:p w14:paraId="637C0427" w14:textId="59753A6E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>registered office:</w:t>
            </w:r>
          </w:p>
          <w:p w14:paraId="27B82F9A" w14:textId="014F7C56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 xml:space="preserve">ID No.: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t xml:space="preserve">registered in (for legal entities only):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</w:rPr>
              <w:t>(the “</w:t>
            </w:r>
            <w:r>
              <w:rPr>
                <w:b/>
                <w:sz w:val="22"/>
              </w:rPr>
              <w:t>Principal</w:t>
            </w:r>
            <w:r>
              <w:rPr>
                <w:sz w:val="22"/>
              </w:rPr>
              <w:t>”)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grants the power of attorney to </w:t>
            </w:r>
          </w:p>
        </w:tc>
      </w:tr>
      <w:tr w:rsidR="00AA63DB" w:rsidRPr="00080939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39614D7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b/>
                <w:sz w:val="22"/>
                <w:u w:val="single"/>
              </w:rPr>
              <w:t>Proxy (Administrator’s Representative):</w:t>
            </w:r>
          </w:p>
          <w:p w14:paraId="279B623E" w14:textId="616191B5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title, name and surname: </w:t>
            </w:r>
          </w:p>
          <w:p w14:paraId="0F14B440" w14:textId="771FBBDF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residence address: </w:t>
            </w:r>
          </w:p>
          <w:p w14:paraId="4D73312C" w14:textId="023010D1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 xml:space="preserve">date of birth: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</w:rPr>
            </w:pPr>
            <w:r>
              <w:rPr>
                <w:rStyle w:val="ra"/>
                <w:sz w:val="22"/>
              </w:rPr>
              <w:t>(the “</w:t>
            </w:r>
            <w:r>
              <w:rPr>
                <w:rStyle w:val="ra"/>
                <w:b/>
                <w:sz w:val="22"/>
              </w:rPr>
              <w:t>Proxy</w:t>
            </w:r>
            <w:r>
              <w:rPr>
                <w:rStyle w:val="ra"/>
                <w:sz w:val="22"/>
              </w:rPr>
              <w:t xml:space="preserve">”) </w:t>
            </w:r>
          </w:p>
        </w:tc>
      </w:tr>
      <w:tr w:rsidR="00354C09" w:rsidRPr="00290257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3FD25A9F" w:rsidR="00354C09" w:rsidRPr="00D34AEB" w:rsidRDefault="00354C09" w:rsidP="00AA63DB">
            <w:pPr>
              <w:spacing w:before="120" w:after="120"/>
              <w:rPr>
                <w:sz w:val="22"/>
                <w:szCs w:val="22"/>
                <w:highlight w:val="cyan"/>
              </w:rPr>
            </w:pPr>
            <w:r>
              <w:rPr>
                <w:sz w:val="22"/>
              </w:rPr>
              <w:t xml:space="preserve">to represent the Principal, in all legal acts pursuant to Section 31 et seq. of Act No. 40/1964 Coll., the Civil Code, as amended, and to the extent the Administrator has not issued the Administrator’s Confirmation to the owners of shares in </w:t>
            </w:r>
            <w:r>
              <w:rPr>
                <w:sz w:val="22"/>
                <w:u w:val="single"/>
              </w:rPr>
              <w:t xml:space="preserve">GEVORKYAN, </w:t>
            </w:r>
            <w:proofErr w:type="spellStart"/>
            <w:r>
              <w:rPr>
                <w:sz w:val="22"/>
                <w:u w:val="single"/>
              </w:rPr>
              <w:t>a.s.</w:t>
            </w:r>
            <w:proofErr w:type="spellEnd"/>
            <w:r>
              <w:rPr>
                <w:sz w:val="22"/>
              </w:rPr>
              <w:t xml:space="preserve">, with its registered office at: </w:t>
            </w:r>
            <w:proofErr w:type="spellStart"/>
            <w:r>
              <w:rPr>
                <w:sz w:val="22"/>
              </w:rPr>
              <w:t>Továrenská</w:t>
            </w:r>
            <w:proofErr w:type="spellEnd"/>
            <w:r>
              <w:rPr>
                <w:sz w:val="22"/>
              </w:rPr>
              <w:t xml:space="preserve"> 504, </w:t>
            </w:r>
            <w:proofErr w:type="spellStart"/>
            <w:r>
              <w:rPr>
                <w:sz w:val="22"/>
              </w:rPr>
              <w:t>Vlkanová</w:t>
            </w:r>
            <w:proofErr w:type="spellEnd"/>
            <w:r>
              <w:rPr>
                <w:sz w:val="22"/>
              </w:rPr>
              <w:t xml:space="preserve"> 976 31, Slovak Republic, ID No. 36 017 205, registered in the Commercial Register of the District Court </w:t>
            </w:r>
            <w:proofErr w:type="spellStart"/>
            <w:r>
              <w:rPr>
                <w:sz w:val="22"/>
              </w:rPr>
              <w:t>Banská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Bystrica</w:t>
            </w:r>
            <w:proofErr w:type="spellEnd"/>
            <w:r>
              <w:rPr>
                <w:sz w:val="22"/>
              </w:rPr>
              <w:t>, Section: Sa, File No. 1232/S (the “</w:t>
            </w:r>
            <w:r>
              <w:rPr>
                <w:b/>
                <w:sz w:val="22"/>
              </w:rPr>
              <w:t>Company</w:t>
            </w:r>
            <w:r>
              <w:rPr>
                <w:sz w:val="22"/>
              </w:rPr>
              <w:t>” or the “</w:t>
            </w:r>
            <w:r>
              <w:rPr>
                <w:b/>
                <w:bCs/>
                <w:sz w:val="22"/>
              </w:rPr>
              <w:t>Issuer</w:t>
            </w:r>
            <w:r>
              <w:rPr>
                <w:sz w:val="22"/>
              </w:rPr>
              <w:t xml:space="preserve">”), at a Company’s Annual General Meeting to be held on 21 June 2024 at 3:00 p.m. at the Company’s registered office at: </w:t>
            </w:r>
            <w:proofErr w:type="spellStart"/>
            <w:r>
              <w:rPr>
                <w:sz w:val="22"/>
              </w:rPr>
              <w:t>Továrenská</w:t>
            </w:r>
            <w:proofErr w:type="spellEnd"/>
            <w:r>
              <w:rPr>
                <w:sz w:val="22"/>
              </w:rPr>
              <w:t xml:space="preserve"> 504, </w:t>
            </w:r>
            <w:proofErr w:type="spellStart"/>
            <w:r>
              <w:rPr>
                <w:sz w:val="22"/>
              </w:rPr>
              <w:t>Vlkanová</w:t>
            </w:r>
            <w:proofErr w:type="spellEnd"/>
            <w:r>
              <w:rPr>
                <w:sz w:val="22"/>
              </w:rPr>
              <w:t xml:space="preserve"> 976 31, Slovak Republic (the “</w:t>
            </w:r>
            <w:r>
              <w:rPr>
                <w:b/>
                <w:bCs/>
                <w:sz w:val="22"/>
              </w:rPr>
              <w:t>General Meeting</w:t>
            </w:r>
            <w:r>
              <w:rPr>
                <w:sz w:val="22"/>
              </w:rPr>
              <w:t>”).</w:t>
            </w:r>
          </w:p>
        </w:tc>
      </w:tr>
      <w:tr w:rsidR="007E5BB8" w:rsidRPr="00290257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D34AEB" w:rsidRDefault="007E5BB8" w:rsidP="00AA63DB">
            <w:pPr>
              <w:spacing w:before="120" w:after="120"/>
              <w:rPr>
                <w:sz w:val="22"/>
                <w:szCs w:val="22"/>
                <w:highlight w:val="cyan"/>
              </w:rPr>
            </w:pPr>
            <w:r>
              <w:rPr>
                <w:sz w:val="22"/>
              </w:rPr>
              <w:t xml:space="preserve">At the General Meeting, the Proxy is authorised to exercise all the rights that the applicable law and the Articles of Association of the Company grant to the </w:t>
            </w:r>
            <w:proofErr w:type="gramStart"/>
            <w:r>
              <w:rPr>
                <w:sz w:val="22"/>
              </w:rPr>
              <w:t>Principal</w:t>
            </w:r>
            <w:proofErr w:type="gramEnd"/>
            <w:r>
              <w:rPr>
                <w:sz w:val="22"/>
              </w:rPr>
              <w:t xml:space="preserve"> as a shareholder of the Company, including, without limitation, to cast a vote, abstain from voting, submit proposals and request information.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D34AEB" w:rsidRDefault="00767FE2" w:rsidP="00AA63DB">
            <w:pPr>
              <w:spacing w:before="120" w:after="120"/>
              <w:rPr>
                <w:sz w:val="22"/>
                <w:szCs w:val="22"/>
                <w:highlight w:val="cyan"/>
              </w:rPr>
            </w:pPr>
            <w:r>
              <w:rPr>
                <w:sz w:val="22"/>
              </w:rPr>
              <w:t>This power of attorney is granted for the duration of the General Meeting. This power of attorney is governed by Slovak law.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</w:rPr>
            </w:pPr>
            <w:bookmarkStart w:id="0" w:name="_Hlk148617229"/>
            <w:r>
              <w:rPr>
                <w:sz w:val="22"/>
              </w:rPr>
              <w:t>In __________________ on ___________</w:t>
            </w:r>
          </w:p>
        </w:tc>
      </w:tr>
      <w:tr w:rsidR="000C199C" w:rsidRPr="00880CB0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Principal</w:t>
            </w:r>
          </w:p>
          <w:p w14:paraId="2B740417" w14:textId="3348782F" w:rsidR="00880CB0" w:rsidRPr="00880CB0" w:rsidRDefault="00880CB0" w:rsidP="004773DB">
            <w:pPr>
              <w:ind w:left="44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[</w:t>
            </w:r>
            <w:r>
              <w:rPr>
                <w:i/>
                <w:iCs/>
                <w:sz w:val="18"/>
              </w:rPr>
              <w:t>An officially certified signature is not required if the Administrator holds no more than 10,000 shares for a particular shareholder as at the decisive date for the exercise of the shareholder’s right to attend the General Meeting.</w:t>
            </w:r>
            <w:r>
              <w:rPr>
                <w:sz w:val="18"/>
              </w:rPr>
              <w:t>]</w:t>
            </w: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The Proxy accepts this power of attorney in full.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Proxy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8527C0">
      <w:headerReference w:type="default" r:id="rId8"/>
      <w:footerReference w:type="default" r:id="rId9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4708" w14:textId="77777777" w:rsidR="008527C0" w:rsidRDefault="008527C0">
      <w:r>
        <w:separator/>
      </w:r>
    </w:p>
  </w:endnote>
  <w:endnote w:type="continuationSeparator" w:id="0">
    <w:p w14:paraId="2277C709" w14:textId="77777777" w:rsidR="008527C0" w:rsidRDefault="0085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783D8B" w14:textId="03B54B23" w:rsidR="008C6899" w:rsidRPr="0019032C" w:rsidRDefault="00AC7372" w:rsidP="0019032C">
            <w:pPr>
              <w:pStyle w:val="Zpat"/>
              <w:jc w:val="right"/>
              <w:rPr>
                <w:sz w:val="20"/>
              </w:rPr>
            </w:pPr>
            <w:r w:rsidRPr="00481E5C">
              <w:rPr>
                <w:b/>
                <w:sz w:val="16"/>
              </w:rPr>
              <w:fldChar w:fldCharType="begin"/>
            </w:r>
            <w:r w:rsidRPr="00481E5C">
              <w:rPr>
                <w:b/>
                <w:sz w:val="16"/>
              </w:rPr>
              <w:instrText>PAGE</w:instrText>
            </w:r>
            <w:r w:rsidRPr="00481E5C">
              <w:rPr>
                <w:b/>
                <w:sz w:val="16"/>
              </w:rPr>
              <w:fldChar w:fldCharType="separate"/>
            </w:r>
            <w:r w:rsidR="0053597B" w:rsidRPr="00481E5C">
              <w:rPr>
                <w:b/>
                <w:sz w:val="16"/>
              </w:rPr>
              <w:t>1</w:t>
            </w:r>
            <w:r w:rsidRPr="00481E5C"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t xml:space="preserve"> /</w:t>
            </w:r>
            <w:r>
              <w:rPr>
                <w:sz w:val="16"/>
              </w:rPr>
              <w:t xml:space="preserve"> </w:t>
            </w:r>
            <w:r w:rsidRPr="00481E5C">
              <w:rPr>
                <w:b/>
                <w:sz w:val="16"/>
              </w:rPr>
              <w:fldChar w:fldCharType="begin"/>
            </w:r>
            <w:r w:rsidRPr="00481E5C">
              <w:rPr>
                <w:b/>
                <w:sz w:val="16"/>
              </w:rPr>
              <w:instrText>NUMPAGES</w:instrText>
            </w:r>
            <w:r w:rsidRPr="00481E5C">
              <w:rPr>
                <w:b/>
                <w:sz w:val="16"/>
              </w:rPr>
              <w:fldChar w:fldCharType="separate"/>
            </w:r>
            <w:r w:rsidR="0053597B" w:rsidRPr="00481E5C">
              <w:rPr>
                <w:b/>
                <w:sz w:val="16"/>
              </w:rPr>
              <w:t>2</w:t>
            </w:r>
            <w:r w:rsidRPr="00481E5C">
              <w:rPr>
                <w:b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2BCC" w14:textId="77777777" w:rsidR="008527C0" w:rsidRDefault="008527C0">
      <w:r>
        <w:separator/>
      </w:r>
    </w:p>
  </w:footnote>
  <w:footnote w:type="continuationSeparator" w:id="0">
    <w:p w14:paraId="59B288E2" w14:textId="77777777" w:rsidR="008527C0" w:rsidRDefault="0085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1FF6" w14:textId="77777777" w:rsidR="00937347" w:rsidRPr="00404F22" w:rsidRDefault="00937347" w:rsidP="00937347">
    <w:pPr>
      <w:pStyle w:val="Zhlav"/>
      <w:jc w:val="right"/>
      <w:rPr>
        <w:i/>
        <w:iCs/>
        <w:sz w:val="18"/>
        <w:szCs w:val="18"/>
        <w:lang w:val="sk-SK"/>
      </w:rPr>
    </w:pPr>
    <w:r w:rsidRPr="00404F22">
      <w:rPr>
        <w:i/>
        <w:iCs/>
        <w:sz w:val="18"/>
        <w:szCs w:val="18"/>
        <w:lang w:val="sk-SK"/>
      </w:rPr>
      <w:t xml:space="preserve">Informatívny preklad / </w:t>
    </w:r>
    <w:r w:rsidRPr="00404F22">
      <w:rPr>
        <w:i/>
        <w:iCs/>
        <w:sz w:val="18"/>
        <w:szCs w:val="18"/>
      </w:rPr>
      <w:t>Translation for informative purposes only</w:t>
    </w:r>
  </w:p>
  <w:p w14:paraId="71324835" w14:textId="77777777" w:rsidR="00937347" w:rsidRDefault="00937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80939"/>
    <w:rsid w:val="000A6688"/>
    <w:rsid w:val="000B774F"/>
    <w:rsid w:val="000C199C"/>
    <w:rsid w:val="00104474"/>
    <w:rsid w:val="00104F3E"/>
    <w:rsid w:val="00107C3C"/>
    <w:rsid w:val="00107C6D"/>
    <w:rsid w:val="00110AD6"/>
    <w:rsid w:val="00110E1C"/>
    <w:rsid w:val="001218E6"/>
    <w:rsid w:val="00122BFF"/>
    <w:rsid w:val="0013274E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9032C"/>
    <w:rsid w:val="00192F55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90257"/>
    <w:rsid w:val="002A4224"/>
    <w:rsid w:val="002E087F"/>
    <w:rsid w:val="00302655"/>
    <w:rsid w:val="00305051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85AA4"/>
    <w:rsid w:val="00387F0D"/>
    <w:rsid w:val="003B1FBC"/>
    <w:rsid w:val="003B7A51"/>
    <w:rsid w:val="003E3710"/>
    <w:rsid w:val="003E5D04"/>
    <w:rsid w:val="003F07B0"/>
    <w:rsid w:val="003F2DFE"/>
    <w:rsid w:val="00412C5B"/>
    <w:rsid w:val="00423020"/>
    <w:rsid w:val="00424F3F"/>
    <w:rsid w:val="0043483B"/>
    <w:rsid w:val="00444B31"/>
    <w:rsid w:val="00445E6F"/>
    <w:rsid w:val="00446B4C"/>
    <w:rsid w:val="004577E7"/>
    <w:rsid w:val="0046311F"/>
    <w:rsid w:val="004773DB"/>
    <w:rsid w:val="00480AD0"/>
    <w:rsid w:val="00481E5C"/>
    <w:rsid w:val="004B4A30"/>
    <w:rsid w:val="004D23BE"/>
    <w:rsid w:val="004D4CD6"/>
    <w:rsid w:val="004F0551"/>
    <w:rsid w:val="004F2365"/>
    <w:rsid w:val="004F488C"/>
    <w:rsid w:val="004F51DA"/>
    <w:rsid w:val="00500B2B"/>
    <w:rsid w:val="00517860"/>
    <w:rsid w:val="00521DDF"/>
    <w:rsid w:val="00527CC8"/>
    <w:rsid w:val="0053597B"/>
    <w:rsid w:val="005450D7"/>
    <w:rsid w:val="005470AF"/>
    <w:rsid w:val="00575EBC"/>
    <w:rsid w:val="00591850"/>
    <w:rsid w:val="0059334D"/>
    <w:rsid w:val="005A037A"/>
    <w:rsid w:val="005C3224"/>
    <w:rsid w:val="005E05ED"/>
    <w:rsid w:val="005E2789"/>
    <w:rsid w:val="005E6C91"/>
    <w:rsid w:val="005F6248"/>
    <w:rsid w:val="00601E00"/>
    <w:rsid w:val="00610F38"/>
    <w:rsid w:val="006325C8"/>
    <w:rsid w:val="00632D3A"/>
    <w:rsid w:val="00640C7A"/>
    <w:rsid w:val="00644824"/>
    <w:rsid w:val="006601E7"/>
    <w:rsid w:val="00683572"/>
    <w:rsid w:val="006A1EB0"/>
    <w:rsid w:val="006A4B5D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AF"/>
    <w:rsid w:val="00752EF7"/>
    <w:rsid w:val="00757CAF"/>
    <w:rsid w:val="00762760"/>
    <w:rsid w:val="00767FE2"/>
    <w:rsid w:val="00781DC6"/>
    <w:rsid w:val="00782325"/>
    <w:rsid w:val="00790F00"/>
    <w:rsid w:val="00796307"/>
    <w:rsid w:val="007A1F09"/>
    <w:rsid w:val="007D41DA"/>
    <w:rsid w:val="007E5BB8"/>
    <w:rsid w:val="007F3A7B"/>
    <w:rsid w:val="007F7377"/>
    <w:rsid w:val="0080751B"/>
    <w:rsid w:val="0081721D"/>
    <w:rsid w:val="0082038D"/>
    <w:rsid w:val="00832B55"/>
    <w:rsid w:val="008527C0"/>
    <w:rsid w:val="008528C3"/>
    <w:rsid w:val="008650BB"/>
    <w:rsid w:val="00880CB0"/>
    <w:rsid w:val="00896D3C"/>
    <w:rsid w:val="008A73F3"/>
    <w:rsid w:val="008B14E8"/>
    <w:rsid w:val="008C6899"/>
    <w:rsid w:val="008D1152"/>
    <w:rsid w:val="008D4323"/>
    <w:rsid w:val="008F0497"/>
    <w:rsid w:val="008F0ECD"/>
    <w:rsid w:val="008F62CF"/>
    <w:rsid w:val="009000DD"/>
    <w:rsid w:val="0092619E"/>
    <w:rsid w:val="00926687"/>
    <w:rsid w:val="00927923"/>
    <w:rsid w:val="00937347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B5733"/>
    <w:rsid w:val="009E2A5C"/>
    <w:rsid w:val="009F41A1"/>
    <w:rsid w:val="009F6407"/>
    <w:rsid w:val="00A053B1"/>
    <w:rsid w:val="00A21F22"/>
    <w:rsid w:val="00A250D1"/>
    <w:rsid w:val="00A3415D"/>
    <w:rsid w:val="00A3526A"/>
    <w:rsid w:val="00A4227D"/>
    <w:rsid w:val="00A44E26"/>
    <w:rsid w:val="00A4561C"/>
    <w:rsid w:val="00A51236"/>
    <w:rsid w:val="00A53D72"/>
    <w:rsid w:val="00A546E0"/>
    <w:rsid w:val="00A575C3"/>
    <w:rsid w:val="00A70891"/>
    <w:rsid w:val="00A752CD"/>
    <w:rsid w:val="00A9204B"/>
    <w:rsid w:val="00AA63DB"/>
    <w:rsid w:val="00AC02DD"/>
    <w:rsid w:val="00AC0D70"/>
    <w:rsid w:val="00AC6089"/>
    <w:rsid w:val="00AC7134"/>
    <w:rsid w:val="00AC7372"/>
    <w:rsid w:val="00AD55F4"/>
    <w:rsid w:val="00AF0BF7"/>
    <w:rsid w:val="00AF3935"/>
    <w:rsid w:val="00AF48E2"/>
    <w:rsid w:val="00AF65FE"/>
    <w:rsid w:val="00AF69D5"/>
    <w:rsid w:val="00B13468"/>
    <w:rsid w:val="00B16AB2"/>
    <w:rsid w:val="00B244C6"/>
    <w:rsid w:val="00B37BD3"/>
    <w:rsid w:val="00B43792"/>
    <w:rsid w:val="00B439ED"/>
    <w:rsid w:val="00B44F02"/>
    <w:rsid w:val="00B55F23"/>
    <w:rsid w:val="00B669AA"/>
    <w:rsid w:val="00B707EF"/>
    <w:rsid w:val="00B84ACC"/>
    <w:rsid w:val="00B858A6"/>
    <w:rsid w:val="00BA0858"/>
    <w:rsid w:val="00BE3862"/>
    <w:rsid w:val="00BF1520"/>
    <w:rsid w:val="00C10636"/>
    <w:rsid w:val="00C15878"/>
    <w:rsid w:val="00C254CF"/>
    <w:rsid w:val="00C33D0D"/>
    <w:rsid w:val="00C46F0E"/>
    <w:rsid w:val="00C522EE"/>
    <w:rsid w:val="00C74063"/>
    <w:rsid w:val="00C772B2"/>
    <w:rsid w:val="00C96F09"/>
    <w:rsid w:val="00CA55BC"/>
    <w:rsid w:val="00CB0EFA"/>
    <w:rsid w:val="00CC2A4E"/>
    <w:rsid w:val="00CD5443"/>
    <w:rsid w:val="00D00568"/>
    <w:rsid w:val="00D0176F"/>
    <w:rsid w:val="00D0261A"/>
    <w:rsid w:val="00D166D6"/>
    <w:rsid w:val="00D34548"/>
    <w:rsid w:val="00D34AEB"/>
    <w:rsid w:val="00D47115"/>
    <w:rsid w:val="00D61CDC"/>
    <w:rsid w:val="00D75046"/>
    <w:rsid w:val="00D82020"/>
    <w:rsid w:val="00D86BC6"/>
    <w:rsid w:val="00DA38FF"/>
    <w:rsid w:val="00DA41B6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7084E"/>
    <w:rsid w:val="00E74B53"/>
    <w:rsid w:val="00E84548"/>
    <w:rsid w:val="00E94A1E"/>
    <w:rsid w:val="00EC0ED0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6679E"/>
    <w:rsid w:val="00F7203C"/>
    <w:rsid w:val="00F73688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GB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GB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GB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GB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4</cp:revision>
  <cp:lastPrinted>2018-04-18T14:54:00Z</cp:lastPrinted>
  <dcterms:created xsi:type="dcterms:W3CDTF">2024-05-17T06:34:00Z</dcterms:created>
  <dcterms:modified xsi:type="dcterms:W3CDTF">2024-05-22T08:28:00Z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